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FE" w:rsidRDefault="00F613FE" w:rsidP="00F613FE">
      <w:pPr>
        <w:rPr>
          <w:b/>
          <w:bCs/>
          <w:color w:val="000000"/>
          <w:sz w:val="28"/>
          <w:szCs w:val="28"/>
          <w:lang w:val="en"/>
        </w:rPr>
      </w:pPr>
      <w:r>
        <w:rPr>
          <w:b/>
          <w:bCs/>
          <w:color w:val="000000"/>
          <w:sz w:val="28"/>
          <w:szCs w:val="28"/>
          <w:lang w:val="en"/>
        </w:rPr>
        <w:t>Bargaining Update- November 19, 2015</w:t>
      </w:r>
    </w:p>
    <w:p w:rsidR="00F613FE" w:rsidRDefault="00F613FE" w:rsidP="00F613FE">
      <w:pPr>
        <w:rPr>
          <w:b/>
          <w:bCs/>
          <w:color w:val="000000"/>
          <w:sz w:val="28"/>
          <w:szCs w:val="28"/>
          <w:lang w:val="en"/>
        </w:rPr>
      </w:pPr>
    </w:p>
    <w:p w:rsidR="00F613FE" w:rsidRDefault="00F613FE" w:rsidP="00F613FE">
      <w:pPr>
        <w:rPr>
          <w:b/>
          <w:bCs/>
          <w:color w:val="000000"/>
          <w:sz w:val="28"/>
          <w:szCs w:val="28"/>
          <w:lang w:val="en"/>
        </w:rPr>
      </w:pPr>
      <w:r>
        <w:rPr>
          <w:b/>
          <w:bCs/>
          <w:color w:val="000000"/>
          <w:sz w:val="28"/>
          <w:szCs w:val="28"/>
          <w:lang w:val="en"/>
        </w:rPr>
        <w:t xml:space="preserve">The Bargaining Committee met with the company to discuss medical plans and prescription plan design. The company brought their benefit plan specialist to discuss plan expenses, tax implications, cost sharing and drug refunds and/or rebates.  Additional information involving prescriptions, Medicare rebates/refunds for Actives, Pre-Medicare and Medicare coverage categories has been requested. </w:t>
      </w:r>
    </w:p>
    <w:p w:rsidR="00F613FE" w:rsidRDefault="00F613FE" w:rsidP="00F613FE">
      <w:pPr>
        <w:rPr>
          <w:b/>
          <w:bCs/>
          <w:color w:val="000000"/>
          <w:sz w:val="28"/>
          <w:szCs w:val="28"/>
          <w:lang w:val="en"/>
        </w:rPr>
      </w:pPr>
    </w:p>
    <w:p w:rsidR="00F613FE" w:rsidRDefault="00F613FE" w:rsidP="00F613FE">
      <w:pPr>
        <w:rPr>
          <w:b/>
          <w:bCs/>
          <w:color w:val="000000"/>
          <w:sz w:val="28"/>
          <w:szCs w:val="28"/>
          <w:lang w:val="en"/>
        </w:rPr>
      </w:pPr>
      <w:r>
        <w:rPr>
          <w:b/>
          <w:bCs/>
          <w:color w:val="000000"/>
          <w:sz w:val="28"/>
          <w:szCs w:val="28"/>
          <w:lang w:val="en"/>
        </w:rPr>
        <w:t>This information will allow the Unions to fully dissect plan costs and savings that would be realized through any proposed changes. The company continues to tell the Unions that they need changes in our benefits that will diminish our current coverage. The Unions and the company will reconvene tomorrow to continue discussions.</w:t>
      </w:r>
    </w:p>
    <w:p w:rsidR="00F613FE" w:rsidRDefault="00F613FE" w:rsidP="00F613FE">
      <w:pPr>
        <w:rPr>
          <w:b/>
          <w:bCs/>
          <w:color w:val="000000"/>
          <w:sz w:val="28"/>
          <w:szCs w:val="28"/>
          <w:lang w:val="en"/>
        </w:rPr>
      </w:pPr>
    </w:p>
    <w:p w:rsidR="00F613FE" w:rsidRDefault="00F613FE" w:rsidP="00F613FE">
      <w:pPr>
        <w:rPr>
          <w:b/>
          <w:bCs/>
          <w:color w:val="000000"/>
          <w:sz w:val="28"/>
          <w:szCs w:val="28"/>
          <w:lang w:val="en"/>
        </w:rPr>
      </w:pPr>
      <w:r>
        <w:rPr>
          <w:b/>
          <w:bCs/>
          <w:color w:val="000000"/>
          <w:sz w:val="28"/>
          <w:szCs w:val="28"/>
          <w:lang w:val="en"/>
        </w:rPr>
        <w:t>We will continue to safeguard our member’s working conditions and benefits, to sustain the middle class that is eroding. Again we will remind the company----We are your greatest asset.</w:t>
      </w:r>
    </w:p>
    <w:p w:rsidR="00F613FE" w:rsidRDefault="00F613FE" w:rsidP="00F613FE">
      <w:pPr>
        <w:rPr>
          <w:b/>
          <w:bCs/>
          <w:color w:val="000000"/>
          <w:sz w:val="28"/>
          <w:szCs w:val="28"/>
          <w:lang w:val="en"/>
        </w:rPr>
      </w:pPr>
      <w:r>
        <w:rPr>
          <w:color w:val="000000"/>
        </w:rPr>
        <w:t> </w:t>
      </w:r>
    </w:p>
    <w:p w:rsidR="00F613FE" w:rsidRDefault="00F613FE" w:rsidP="00F613FE">
      <w:pPr>
        <w:rPr>
          <w:b/>
          <w:bCs/>
          <w:color w:val="000000"/>
          <w:sz w:val="28"/>
          <w:szCs w:val="28"/>
          <w:lang w:val="en"/>
        </w:rPr>
      </w:pPr>
      <w:r>
        <w:rPr>
          <w:b/>
          <w:bCs/>
          <w:color w:val="000000"/>
          <w:sz w:val="28"/>
          <w:szCs w:val="28"/>
          <w:lang w:val="en"/>
        </w:rPr>
        <w:t>Your Bargaining Committee reminds you……..Work Safe-Be Strong- Stay United</w:t>
      </w:r>
      <w:r>
        <w:rPr>
          <w:b/>
          <w:bCs/>
          <w:color w:val="000000"/>
          <w:sz w:val="28"/>
          <w:szCs w:val="28"/>
          <w:lang w:val="en"/>
        </w:rPr>
        <w:t>.</w:t>
      </w:r>
      <w:bookmarkStart w:id="0" w:name="_GoBack"/>
      <w:bookmarkEnd w:id="0"/>
      <w:r>
        <w:rPr>
          <w:b/>
          <w:bCs/>
          <w:color w:val="000000"/>
          <w:sz w:val="28"/>
          <w:szCs w:val="28"/>
          <w:lang w:val="en"/>
        </w:rPr>
        <w:t xml:space="preserve"> </w:t>
      </w:r>
    </w:p>
    <w:p w:rsidR="00F613FE" w:rsidRDefault="00F613FE" w:rsidP="00F613FE">
      <w:pPr>
        <w:rPr>
          <w:b/>
          <w:bCs/>
          <w:color w:val="000000"/>
          <w:sz w:val="28"/>
          <w:szCs w:val="28"/>
          <w:lang w:val="en"/>
        </w:rPr>
      </w:pPr>
      <w:r>
        <w:rPr>
          <w:color w:val="000000"/>
        </w:rPr>
        <w:t> </w:t>
      </w:r>
    </w:p>
    <w:p w:rsidR="00F613FE" w:rsidRDefault="00F613FE" w:rsidP="00F613FE">
      <w:pPr>
        <w:rPr>
          <w:color w:val="000000"/>
          <w:lang w:val="en"/>
        </w:rPr>
      </w:pPr>
      <w:r>
        <w:rPr>
          <w:color w:val="000000"/>
        </w:rPr>
        <w:t> </w:t>
      </w:r>
    </w:p>
    <w:p w:rsidR="00190B80" w:rsidRDefault="00F613FE"/>
    <w:sectPr w:rsidR="00190B80" w:rsidSect="009A2AB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FE"/>
    <w:rsid w:val="00016DC8"/>
    <w:rsid w:val="007337D1"/>
    <w:rsid w:val="008135F7"/>
    <w:rsid w:val="00982854"/>
    <w:rsid w:val="009A2AB8"/>
    <w:rsid w:val="00F6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FE"/>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FE"/>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0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Associates</dc:creator>
  <cp:lastModifiedBy>Butler Associates</cp:lastModifiedBy>
  <cp:revision>1</cp:revision>
  <dcterms:created xsi:type="dcterms:W3CDTF">2015-12-29T19:51:00Z</dcterms:created>
  <dcterms:modified xsi:type="dcterms:W3CDTF">2015-12-29T19:52:00Z</dcterms:modified>
</cp:coreProperties>
</file>