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F" w:rsidRPr="0015201C" w:rsidRDefault="00F16F3F" w:rsidP="00F16F3F">
      <w:pPr>
        <w:rPr>
          <w:rFonts w:ascii="Arial Narrow" w:hAnsi="Arial Narrow"/>
          <w:b/>
          <w:sz w:val="28"/>
          <w:szCs w:val="28"/>
        </w:rPr>
      </w:pPr>
      <w:r w:rsidRPr="0015201C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A74D0E" wp14:editId="254402B5">
            <wp:simplePos x="0" y="0"/>
            <wp:positionH relativeFrom="column">
              <wp:posOffset>4860925</wp:posOffset>
            </wp:positionH>
            <wp:positionV relativeFrom="paragraph">
              <wp:posOffset>-181610</wp:posOffset>
            </wp:positionV>
            <wp:extent cx="1375410" cy="1257300"/>
            <wp:effectExtent l="0" t="0" r="0" b="0"/>
            <wp:wrapSquare wrapText="bothSides"/>
            <wp:docPr id="2" name="Picture 2" descr="belltell_BK&amp;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tell_BK&amp;W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01C">
        <w:rPr>
          <w:rFonts w:ascii="Arial Narrow" w:hAnsi="Arial Narrow"/>
          <w:b/>
          <w:sz w:val="28"/>
          <w:szCs w:val="28"/>
        </w:rPr>
        <w:t>From:</w:t>
      </w:r>
      <w:r w:rsidRPr="0015201C">
        <w:rPr>
          <w:rFonts w:ascii="Arial Narrow" w:hAnsi="Arial Narrow"/>
          <w:b/>
          <w:sz w:val="28"/>
          <w:szCs w:val="28"/>
        </w:rPr>
        <w:tab/>
        <w:t>Association of BellTel Retirees Inc.</w:t>
      </w:r>
      <w:r w:rsidRPr="0015201C">
        <w:rPr>
          <w:rFonts w:ascii="Arial Narrow" w:hAnsi="Arial Narrow"/>
          <w:b/>
          <w:sz w:val="28"/>
          <w:szCs w:val="28"/>
        </w:rPr>
        <w:tab/>
      </w:r>
      <w:r w:rsidRPr="0015201C">
        <w:rPr>
          <w:rFonts w:ascii="Arial Narrow" w:hAnsi="Arial Narrow"/>
          <w:b/>
          <w:sz w:val="28"/>
          <w:szCs w:val="28"/>
        </w:rPr>
        <w:tab/>
      </w:r>
      <w:r w:rsidRPr="0015201C">
        <w:rPr>
          <w:rFonts w:ascii="Arial Narrow" w:hAnsi="Arial Narrow"/>
          <w:b/>
          <w:sz w:val="28"/>
          <w:szCs w:val="28"/>
        </w:rPr>
        <w:tab/>
      </w:r>
    </w:p>
    <w:p w:rsidR="00F16F3F" w:rsidRPr="0015201C" w:rsidRDefault="00F16F3F" w:rsidP="00F16F3F">
      <w:pPr>
        <w:rPr>
          <w:rFonts w:ascii="Arial Narrow" w:hAnsi="Arial Narrow"/>
          <w:b/>
          <w:sz w:val="21"/>
          <w:szCs w:val="21"/>
        </w:rPr>
      </w:pPr>
    </w:p>
    <w:p w:rsidR="00F16F3F" w:rsidRPr="0015201C" w:rsidRDefault="00F16F3F" w:rsidP="00F16F3F">
      <w:pPr>
        <w:rPr>
          <w:rFonts w:ascii="Arial Narrow" w:hAnsi="Arial Narrow"/>
          <w:b/>
        </w:rPr>
      </w:pPr>
      <w:r w:rsidRPr="0015201C"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</w:rPr>
        <w:t xml:space="preserve">Butler Associates, Public Relations </w:t>
      </w:r>
    </w:p>
    <w:p w:rsidR="00F16F3F" w:rsidRPr="0015201C" w:rsidRDefault="00F16F3F" w:rsidP="00F16F3F">
      <w:pPr>
        <w:rPr>
          <w:rFonts w:ascii="Arial Narrow" w:hAnsi="Arial Narrow"/>
          <w:b/>
        </w:rPr>
      </w:pPr>
      <w:r w:rsidRPr="0015201C">
        <w:rPr>
          <w:rFonts w:ascii="Arial Narrow" w:hAnsi="Arial Narrow"/>
          <w:b/>
        </w:rPr>
        <w:tab/>
        <w:t xml:space="preserve">Media Contact:   </w:t>
      </w:r>
      <w:r>
        <w:rPr>
          <w:rFonts w:ascii="Arial Narrow" w:hAnsi="Arial Narrow"/>
          <w:b/>
        </w:rPr>
        <w:t>212-685-4600</w:t>
      </w:r>
    </w:p>
    <w:p w:rsidR="00F16F3F" w:rsidRPr="0015201C" w:rsidRDefault="00F16F3F" w:rsidP="00F16F3F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Tom Butler - 646-213-1802 </w:t>
      </w:r>
      <w:hyperlink r:id="rId8" w:history="1">
        <w:r w:rsidRPr="0015201C">
          <w:rPr>
            <w:rStyle w:val="Hyperlink"/>
            <w:rFonts w:ascii="Arial Narrow" w:hAnsi="Arial Narrow"/>
            <w:b/>
          </w:rPr>
          <w:t>TButler@Butlerassociates.com</w:t>
        </w:r>
      </w:hyperlink>
      <w:r>
        <w:rPr>
          <w:rFonts w:ascii="Arial Narrow" w:hAnsi="Arial Narrow"/>
          <w:b/>
        </w:rPr>
        <w:t xml:space="preserve"> </w:t>
      </w:r>
    </w:p>
    <w:p w:rsidR="00F16F3F" w:rsidRDefault="00F16F3F" w:rsidP="00F16F3F">
      <w:pPr>
        <w:pBdr>
          <w:bottom w:val="single" w:sz="12" w:space="1" w:color="auto"/>
        </w:pBdr>
        <w:ind w:left="720"/>
        <w:rPr>
          <w:rStyle w:val="Hyperlink"/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Victoria Carman - 646-205-7627 </w:t>
      </w:r>
      <w:hyperlink r:id="rId9" w:history="1">
        <w:r w:rsidRPr="00B95E11">
          <w:rPr>
            <w:rStyle w:val="Hyperlink"/>
            <w:rFonts w:ascii="Arial Narrow" w:hAnsi="Arial Narrow"/>
            <w:b/>
          </w:rPr>
          <w:t>VCarman@Butlerassociates.com</w:t>
        </w:r>
      </w:hyperlink>
    </w:p>
    <w:p w:rsidR="00F16F3F" w:rsidRDefault="00F16F3F" w:rsidP="00F16F3F">
      <w:pPr>
        <w:pBdr>
          <w:bottom w:val="single" w:sz="12" w:space="1" w:color="auto"/>
        </w:pBd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Jason Fink - 646-213-1369 JFink@Butlerassociates.com</w:t>
      </w:r>
    </w:p>
    <w:p w:rsidR="00F16F3F" w:rsidRDefault="00F16F3F" w:rsidP="00F16F3F">
      <w:pPr>
        <w:pBdr>
          <w:bottom w:val="single" w:sz="12" w:space="1" w:color="auto"/>
        </w:pBdr>
        <w:ind w:left="720"/>
        <w:rPr>
          <w:rFonts w:ascii="Arial Narrow" w:hAnsi="Arial Narrow"/>
          <w:b/>
        </w:rPr>
      </w:pPr>
    </w:p>
    <w:p w:rsidR="00F16F3F" w:rsidRDefault="00F16F3F" w:rsidP="005C4F37">
      <w:pPr>
        <w:rPr>
          <w:b/>
          <w:bCs/>
          <w:sz w:val="28"/>
          <w:szCs w:val="28"/>
        </w:rPr>
      </w:pPr>
    </w:p>
    <w:p w:rsidR="000E7EB1" w:rsidRDefault="00B03BDC" w:rsidP="000E7EB1">
      <w:pPr>
        <w:jc w:val="center"/>
        <w:rPr>
          <w:b/>
          <w:sz w:val="32"/>
          <w:szCs w:val="32"/>
        </w:rPr>
      </w:pPr>
      <w:r w:rsidRPr="000E7EB1">
        <w:rPr>
          <w:b/>
          <w:sz w:val="32"/>
          <w:szCs w:val="32"/>
        </w:rPr>
        <w:t xml:space="preserve">Verizon retiree </w:t>
      </w:r>
      <w:r w:rsidR="00934153">
        <w:rPr>
          <w:b/>
          <w:sz w:val="32"/>
          <w:szCs w:val="32"/>
        </w:rPr>
        <w:t>association</w:t>
      </w:r>
      <w:r w:rsidRPr="000E7EB1">
        <w:rPr>
          <w:b/>
          <w:sz w:val="32"/>
          <w:szCs w:val="32"/>
        </w:rPr>
        <w:t xml:space="preserve"> celebrates 20 years of fighting for earned benefits </w:t>
      </w:r>
    </w:p>
    <w:p w:rsidR="000E7EB1" w:rsidRDefault="000E7EB1" w:rsidP="000E7EB1">
      <w:pPr>
        <w:jc w:val="center"/>
        <w:rPr>
          <w:b/>
          <w:sz w:val="32"/>
          <w:szCs w:val="32"/>
        </w:rPr>
      </w:pPr>
    </w:p>
    <w:p w:rsidR="00B03BDC" w:rsidRDefault="00B03BDC" w:rsidP="000E7EB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Association of BellTel Retiree</w:t>
      </w:r>
      <w:r w:rsidR="00E55DF6">
        <w:rPr>
          <w:bCs/>
          <w:i/>
          <w:sz w:val="28"/>
          <w:szCs w:val="28"/>
        </w:rPr>
        <w:t>s</w:t>
      </w:r>
      <w:r>
        <w:rPr>
          <w:bCs/>
          <w:i/>
          <w:sz w:val="28"/>
          <w:szCs w:val="28"/>
        </w:rPr>
        <w:t xml:space="preserve"> gather</w:t>
      </w:r>
      <w:r w:rsidR="00934153">
        <w:rPr>
          <w:bCs/>
          <w:i/>
          <w:sz w:val="28"/>
          <w:szCs w:val="28"/>
        </w:rPr>
        <w:t>ed</w:t>
      </w:r>
      <w:r>
        <w:rPr>
          <w:bCs/>
          <w:i/>
          <w:sz w:val="28"/>
          <w:szCs w:val="28"/>
        </w:rPr>
        <w:t xml:space="preserve"> in Tarrytown to discuss </w:t>
      </w:r>
      <w:r w:rsidR="00E55DF6">
        <w:rPr>
          <w:bCs/>
          <w:i/>
          <w:sz w:val="28"/>
          <w:szCs w:val="28"/>
        </w:rPr>
        <w:t xml:space="preserve">the </w:t>
      </w:r>
      <w:r>
        <w:rPr>
          <w:bCs/>
          <w:i/>
          <w:sz w:val="28"/>
          <w:szCs w:val="28"/>
        </w:rPr>
        <w:t xml:space="preserve">ongoing fight against executive golden parachutes, pension spin-offs </w:t>
      </w:r>
    </w:p>
    <w:p w:rsidR="000E7EB1" w:rsidRDefault="000E7EB1" w:rsidP="000E7EB1">
      <w:pPr>
        <w:jc w:val="center"/>
        <w:rPr>
          <w:b/>
          <w:bCs/>
          <w:sz w:val="28"/>
          <w:szCs w:val="28"/>
        </w:rPr>
      </w:pPr>
    </w:p>
    <w:p w:rsidR="00B03BDC" w:rsidRDefault="00934153" w:rsidP="005C4F37">
      <w:r>
        <w:t>One of t</w:t>
      </w:r>
      <w:r w:rsidR="00B03BDC">
        <w:t>he nation’s largest retiree organization</w:t>
      </w:r>
      <w:r>
        <w:t>s</w:t>
      </w:r>
      <w:r w:rsidR="00B03BDC">
        <w:t xml:space="preserve"> celebrated its 20</w:t>
      </w:r>
      <w:r w:rsidR="00B03BDC" w:rsidRPr="000E7EB1">
        <w:rPr>
          <w:vertAlign w:val="superscript"/>
        </w:rPr>
        <w:t>th</w:t>
      </w:r>
      <w:r w:rsidR="00B03BDC">
        <w:t xml:space="preserve"> ann</w:t>
      </w:r>
      <w:r w:rsidR="00E55DF6">
        <w:t>iversary in Tarrytown,</w:t>
      </w:r>
      <w:r w:rsidR="00B03BDC">
        <w:t xml:space="preserve"> to discuss its efforts to limit excessive executive golden parachutes, protect earned benefits and fight for 134,000 members</w:t>
      </w:r>
      <w:r>
        <w:t xml:space="preserve"> who are retired from Verizon or its predecessor companies.</w:t>
      </w:r>
      <w:r w:rsidR="00B03BDC">
        <w:t xml:space="preserve"> </w:t>
      </w:r>
    </w:p>
    <w:p w:rsidR="00B03BDC" w:rsidRDefault="00B03BDC" w:rsidP="005C4F37"/>
    <w:p w:rsidR="00B03BDC" w:rsidRDefault="00B03BDC" w:rsidP="005C4F37">
      <w:r>
        <w:t xml:space="preserve">The retirees, who </w:t>
      </w:r>
      <w:r w:rsidR="000E7EB1">
        <w:t xml:space="preserve">met on April 19 at The </w:t>
      </w:r>
      <w:proofErr w:type="spellStart"/>
      <w:r w:rsidR="000E7EB1">
        <w:t>DoubleTree</w:t>
      </w:r>
      <w:proofErr w:type="spellEnd"/>
      <w:r>
        <w:t xml:space="preserve"> Hotel in Tarrytown, welcomed special guest State Senator Andrea Stew</w:t>
      </w:r>
      <w:r w:rsidR="00F16F3F">
        <w:t>art-Cousins, who represents a large segment of Westchester County</w:t>
      </w:r>
      <w:r>
        <w:t xml:space="preserve"> and serves as minority leader in the </w:t>
      </w:r>
      <w:r w:rsidR="00934153">
        <w:t xml:space="preserve">legislature’s </w:t>
      </w:r>
      <w:r>
        <w:t xml:space="preserve">upper chamber. She presented the group with a legislative proclamation honoring its 20 years of advocacy. </w:t>
      </w:r>
    </w:p>
    <w:p w:rsidR="00B03BDC" w:rsidRDefault="00B03BDC" w:rsidP="005C4F37"/>
    <w:p w:rsidR="0049416C" w:rsidRDefault="0067230B" w:rsidP="005C4F37">
      <w:r>
        <w:t xml:space="preserve">The </w:t>
      </w:r>
      <w:r w:rsidR="0049416C">
        <w:t>meeting included discussion</w:t>
      </w:r>
      <w:r>
        <w:t>s</w:t>
      </w:r>
      <w:r w:rsidR="0049416C">
        <w:t xml:space="preserve"> about </w:t>
      </w:r>
      <w:r w:rsidR="00B03BDC">
        <w:t xml:space="preserve">ongoing efforts to protect </w:t>
      </w:r>
      <w:r w:rsidR="0049416C">
        <w:t>retiree pension</w:t>
      </w:r>
      <w:r w:rsidR="00B03BDC">
        <w:t>s</w:t>
      </w:r>
      <w:r w:rsidR="0049416C">
        <w:t xml:space="preserve"> and benefit</w:t>
      </w:r>
      <w:r w:rsidR="000E7EB1">
        <w:t>s as well as</w:t>
      </w:r>
      <w:r w:rsidR="0049416C">
        <w:t xml:space="preserve"> </w:t>
      </w:r>
      <w:r w:rsidR="00046A9B">
        <w:t xml:space="preserve">legislative activities </w:t>
      </w:r>
      <w:r w:rsidR="00934153">
        <w:t>the group has in</w:t>
      </w:r>
      <w:r w:rsidR="00046A9B">
        <w:t xml:space="preserve"> place across the United States</w:t>
      </w:r>
      <w:r w:rsidR="0049416C">
        <w:t xml:space="preserve">.  </w:t>
      </w:r>
      <w:r w:rsidR="00491BF4">
        <w:t xml:space="preserve">The Association is also supporting the </w:t>
      </w:r>
      <w:r w:rsidR="00F16F3F">
        <w:t xml:space="preserve">CWA and IBEW </w:t>
      </w:r>
      <w:r w:rsidR="00934153">
        <w:t xml:space="preserve">union </w:t>
      </w:r>
      <w:r w:rsidR="00491BF4">
        <w:t>workers now on strike and has instructed its members not to fill in for striking workers</w:t>
      </w:r>
      <w:r w:rsidR="00934153">
        <w:t>, if asked</w:t>
      </w:r>
      <w:r w:rsidR="00491BF4">
        <w:t>.</w:t>
      </w:r>
      <w:r w:rsidR="0049416C">
        <w:t xml:space="preserve"> </w:t>
      </w:r>
    </w:p>
    <w:p w:rsidR="000E7EB1" w:rsidRDefault="000E7EB1" w:rsidP="00677DB6"/>
    <w:p w:rsidR="00677DB6" w:rsidRDefault="00677DB6" w:rsidP="00677DB6">
      <w:r>
        <w:t xml:space="preserve">The Association’s attorneys Curtis Kennedy and Edward Stone each </w:t>
      </w:r>
      <w:r w:rsidR="00934153">
        <w:t>addressed</w:t>
      </w:r>
      <w:r>
        <w:t xml:space="preserve"> retirees’ questions about their pension</w:t>
      </w:r>
      <w:r w:rsidR="00B03BDC">
        <w:t>s</w:t>
      </w:r>
      <w:r w:rsidR="000E7EB1">
        <w:t>,</w:t>
      </w:r>
      <w:r>
        <w:t xml:space="preserve"> </w:t>
      </w:r>
      <w:r w:rsidR="000E7EB1">
        <w:t>o</w:t>
      </w:r>
      <w:r>
        <w:t xml:space="preserve">ngoing </w:t>
      </w:r>
      <w:r w:rsidR="00934153">
        <w:t xml:space="preserve">federal </w:t>
      </w:r>
      <w:r>
        <w:t xml:space="preserve">litigation </w:t>
      </w:r>
      <w:r w:rsidR="00B03BDC">
        <w:t xml:space="preserve">and </w:t>
      </w:r>
      <w:r>
        <w:t>legislation</w:t>
      </w:r>
      <w:r w:rsidR="00B03BDC">
        <w:t xml:space="preserve"> to add protection for retirees whose pension have been “de-risked” or converted to insurance annuities</w:t>
      </w:r>
      <w:r>
        <w:t>.</w:t>
      </w:r>
      <w:r w:rsidR="00B03BDC">
        <w:t xml:space="preserve"> The Association currently has litigation </w:t>
      </w:r>
      <w:r w:rsidR="006A4A9A">
        <w:t xml:space="preserve">challenging </w:t>
      </w:r>
      <w:r w:rsidR="006A4A9A">
        <w:t>Verizon’s decision to sell off the pensions of 41,000 retirees to Prudential Insur</w:t>
      </w:r>
      <w:r w:rsidR="006A4A9A">
        <w:t xml:space="preserve">ance and the U.S. Supreme Court is currently considering whether to hear the case. </w:t>
      </w:r>
      <w:bookmarkStart w:id="0" w:name="_GoBack"/>
      <w:bookmarkEnd w:id="0"/>
    </w:p>
    <w:p w:rsidR="00677DB6" w:rsidRDefault="00677DB6" w:rsidP="00677DB6"/>
    <w:p w:rsidR="00677DB6" w:rsidRDefault="00677DB6" w:rsidP="00677DB6">
      <w:r>
        <w:t>Representatives from Prudential</w:t>
      </w:r>
      <w:r w:rsidR="00491BF4">
        <w:t>, who also presented an award to BellTel,</w:t>
      </w:r>
      <w:r>
        <w:t xml:space="preserve"> were also in attendance to answer the questions and concerns about </w:t>
      </w:r>
      <w:r w:rsidR="00491BF4">
        <w:t xml:space="preserve">those </w:t>
      </w:r>
      <w:r w:rsidR="00934153">
        <w:t>pension-</w:t>
      </w:r>
      <w:r w:rsidR="00491BF4">
        <w:t xml:space="preserve">annuities. </w:t>
      </w:r>
      <w:r>
        <w:t xml:space="preserve"> </w:t>
      </w:r>
    </w:p>
    <w:p w:rsidR="00677DB6" w:rsidRDefault="00677DB6" w:rsidP="00B653AC"/>
    <w:p w:rsidR="00EB3A2D" w:rsidRDefault="00B653AC" w:rsidP="00B653AC">
      <w:r>
        <w:t xml:space="preserve"> “</w:t>
      </w:r>
      <w:r w:rsidR="00005BB6">
        <w:t>We would like to thank everyone for making our 20</w:t>
      </w:r>
      <w:r w:rsidR="00005BB6" w:rsidRPr="00005BB6">
        <w:rPr>
          <w:vertAlign w:val="superscript"/>
        </w:rPr>
        <w:t>th</w:t>
      </w:r>
      <w:r w:rsidR="00005BB6">
        <w:t xml:space="preserve"> anniversary celebration special</w:t>
      </w:r>
      <w:r w:rsidR="00491BF4">
        <w:t>,”</w:t>
      </w:r>
      <w:r w:rsidR="00491BF4" w:rsidRPr="00491BF4">
        <w:t xml:space="preserve"> </w:t>
      </w:r>
      <w:r w:rsidR="00491BF4">
        <w:t xml:space="preserve">said BellTel President </w:t>
      </w:r>
      <w:r w:rsidR="00491BF4">
        <w:rPr>
          <w:b/>
          <w:bCs/>
        </w:rPr>
        <w:t>John Brennan</w:t>
      </w:r>
      <w:r w:rsidR="00005BB6">
        <w:t xml:space="preserve">. </w:t>
      </w:r>
      <w:r w:rsidR="00491BF4">
        <w:t>“</w:t>
      </w:r>
      <w:r w:rsidR="00005BB6">
        <w:t xml:space="preserve">We are humbled by the </w:t>
      </w:r>
      <w:r w:rsidR="00491BF4">
        <w:t xml:space="preserve">honors we were </w:t>
      </w:r>
      <w:r w:rsidR="00934153">
        <w:t>awarded</w:t>
      </w:r>
      <w:r w:rsidR="00491BF4">
        <w:t xml:space="preserve"> by Senator Stewart-Cousins and Prudential and w</w:t>
      </w:r>
      <w:r w:rsidR="00005BB6">
        <w:t>e wil</w:t>
      </w:r>
      <w:r w:rsidR="00FD649B">
        <w:t xml:space="preserve">l continue fighting against the threat to long term benefits for retirees and their families.” </w:t>
      </w:r>
      <w:r w:rsidR="00005BB6">
        <w:t xml:space="preserve"> </w:t>
      </w:r>
    </w:p>
    <w:p w:rsidR="00EB3A2D" w:rsidRDefault="00EB3A2D" w:rsidP="00B653AC"/>
    <w:p w:rsidR="00EB3A2D" w:rsidRDefault="00EB3A2D" w:rsidP="00B653AC">
      <w:r>
        <w:t xml:space="preserve">Mr. Brennan </w:t>
      </w:r>
      <w:r w:rsidR="00934153">
        <w:t xml:space="preserve">also </w:t>
      </w:r>
      <w:r w:rsidR="009279C6">
        <w:t>read a letter from Richard Speer, President/Business Manager of the IBEW Local 827</w:t>
      </w:r>
      <w:r w:rsidR="00934153">
        <w:t>, representing striking Verizon workers,</w:t>
      </w:r>
      <w:r w:rsidR="009279C6">
        <w:t xml:space="preserve"> thanking the Association for </w:t>
      </w:r>
      <w:r w:rsidR="00491BF4">
        <w:t xml:space="preserve">its </w:t>
      </w:r>
      <w:r w:rsidR="009279C6">
        <w:t>support.</w:t>
      </w:r>
    </w:p>
    <w:p w:rsidR="009279C6" w:rsidRDefault="009279C6" w:rsidP="00B653AC"/>
    <w:p w:rsidR="00677DB6" w:rsidRDefault="00677DB6" w:rsidP="00677DB6">
      <w:r>
        <w:t>Each year, since its founding, the Association has chosen different locations across the U.S. to host its membership meetings</w:t>
      </w:r>
      <w:r w:rsidR="00934153">
        <w:t>,</w:t>
      </w:r>
      <w:r>
        <w:t xml:space="preserve"> to give its members </w:t>
      </w:r>
      <w:r w:rsidR="00934153">
        <w:t xml:space="preserve">across the U.S. </w:t>
      </w:r>
      <w:r>
        <w:t xml:space="preserve">a chance to meet with and share their concerns about their retirement and the </w:t>
      </w:r>
      <w:r w:rsidR="00934153">
        <w:t>security of their healthcare.  Many t</w:t>
      </w:r>
      <w:r>
        <w:t>housands have participated in BellTel events.</w:t>
      </w:r>
    </w:p>
    <w:p w:rsidR="00677DB6" w:rsidRDefault="00677DB6" w:rsidP="00B653AC"/>
    <w:p w:rsidR="002973D4" w:rsidRPr="006E5AE5" w:rsidRDefault="00B653AC" w:rsidP="005C4F37">
      <w:r>
        <w:t xml:space="preserve">The Association of BellTel Retirees, the 134,000 member non-profit advocacy group works for the protection of Verizon retirees’ pensions and benefits.  Verizon is the largest telecommunications firm in the world and its more than a quarter million retirees hail from the old </w:t>
      </w:r>
      <w:r>
        <w:rPr>
          <w:b/>
          <w:bCs/>
          <w:i/>
          <w:iCs/>
        </w:rPr>
        <w:t>Bell System</w:t>
      </w:r>
      <w:r>
        <w:t xml:space="preserve"> including </w:t>
      </w:r>
      <w:r>
        <w:rPr>
          <w:b/>
          <w:bCs/>
          <w:i/>
          <w:iCs/>
        </w:rPr>
        <w:t>NYNEX, New York Telephone, New Jersey Bell and Bell Atlantic, Bell of Pennsylvania, MCI</w:t>
      </w:r>
      <w:r>
        <w:t xml:space="preserve"> and </w:t>
      </w:r>
      <w:r>
        <w:rPr>
          <w:b/>
          <w:bCs/>
          <w:i/>
          <w:iCs/>
        </w:rPr>
        <w:t>GTE</w:t>
      </w:r>
      <w:r>
        <w:t>.</w:t>
      </w:r>
      <w:r w:rsidR="00934153">
        <w:t xml:space="preserve"> </w:t>
      </w:r>
      <w:r w:rsidR="002973D4" w:rsidRPr="006E5AE5">
        <w:t>More information about the Association can be found at www.BellTelRetirees.Org</w:t>
      </w:r>
    </w:p>
    <w:p w:rsidR="001606F4" w:rsidRDefault="001606F4" w:rsidP="005C4F37">
      <w:pPr>
        <w:rPr>
          <w:sz w:val="22"/>
          <w:szCs w:val="22"/>
        </w:rPr>
      </w:pPr>
    </w:p>
    <w:p w:rsidR="00CB0F0F" w:rsidRDefault="00B653AC">
      <w:r>
        <w:rPr>
          <w:noProof/>
        </w:rPr>
        <w:drawing>
          <wp:inline distT="0" distB="0" distL="0" distR="0" wp14:anchorId="1CA2570E" wp14:editId="1AF271E8">
            <wp:extent cx="2836334" cy="1890889"/>
            <wp:effectExtent l="0" t="0" r="2540" b="0"/>
            <wp:docPr id="4" name="Picture 4" descr="C:\Users\Butler Associates\Downloads\26503038206_b97784a5c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r Associates\Downloads\26503038206_b97784a5ca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53" w:rsidRDefault="00934153" w:rsidP="00934153">
      <w:pPr>
        <w:rPr>
          <w:sz w:val="22"/>
          <w:szCs w:val="22"/>
        </w:rPr>
      </w:pPr>
    </w:p>
    <w:p w:rsidR="00934153" w:rsidRDefault="00934153" w:rsidP="00934153">
      <w:r>
        <w:t>Photo 1: BellTel Members asks the retiree leaders questions during Q&amp;A of the meeting</w:t>
      </w:r>
    </w:p>
    <w:p w:rsidR="00934153" w:rsidRDefault="00934153" w:rsidP="00934153"/>
    <w:p w:rsidR="00CB0F0F" w:rsidRDefault="00CB0F0F"/>
    <w:p w:rsidR="00CB0F0F" w:rsidRDefault="00B653AC">
      <w:r>
        <w:rPr>
          <w:noProof/>
        </w:rPr>
        <w:drawing>
          <wp:inline distT="0" distB="0" distL="0" distR="0" wp14:anchorId="0B6CB23E" wp14:editId="63FEAED1">
            <wp:extent cx="2675467" cy="1783644"/>
            <wp:effectExtent l="0" t="0" r="0" b="7620"/>
            <wp:docPr id="5" name="Picture 5" descr="C:\Users\Butler Associates\Downloads\26256135950_bc1324730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tler Associates\Downloads\26256135950_bc1324730d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8" cy="17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53" w:rsidRDefault="00934153" w:rsidP="00934153"/>
    <w:p w:rsidR="00934153" w:rsidRDefault="00934153" w:rsidP="00934153">
      <w:r>
        <w:t>Photo 2: Prudential Representative David Castro presents BellTel President John Brennan with an award for the group’s advocacy on behalf of Verizon retirees.</w:t>
      </w:r>
    </w:p>
    <w:p w:rsidR="00934153" w:rsidRDefault="00934153" w:rsidP="00934153"/>
    <w:p w:rsidR="00CB0F0F" w:rsidRDefault="00CB0F0F"/>
    <w:p w:rsidR="00B653AC" w:rsidRDefault="000E7EB1">
      <w:pPr>
        <w:rPr>
          <w:noProof/>
        </w:rPr>
      </w:pPr>
      <w:r>
        <w:rPr>
          <w:noProof/>
        </w:rPr>
        <w:t>\</w:t>
      </w:r>
      <w:r>
        <w:rPr>
          <w:noProof/>
        </w:rPr>
        <w:drawing>
          <wp:inline distT="0" distB="0" distL="0" distR="0" wp14:anchorId="5691D60F" wp14:editId="33CDD172">
            <wp:extent cx="2022100" cy="1854200"/>
            <wp:effectExtent l="0" t="0" r="0" b="0"/>
            <wp:docPr id="1" name="Picture 1" descr="C:\Users\Butler Associates\Downloads\25926113123_749af268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r Associates\Downloads\25926113123_749af2684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97"/>
                    <a:stretch/>
                  </pic:blipFill>
                  <pic:spPr bwMode="auto">
                    <a:xfrm>
                      <a:off x="0" y="0"/>
                      <a:ext cx="2022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153" w:rsidRDefault="00934153" w:rsidP="00934153">
      <w:r>
        <w:t xml:space="preserve">Photo 3: New York State Senator Andrea Stewart-Cousins presents the Association with a proclamation awarding them for their advocacy. </w:t>
      </w:r>
    </w:p>
    <w:p w:rsidR="00934153" w:rsidRDefault="00934153" w:rsidP="00934153"/>
    <w:p w:rsidR="000E7EB1" w:rsidRDefault="000E7EB1">
      <w:pPr>
        <w:rPr>
          <w:noProof/>
        </w:rPr>
      </w:pPr>
    </w:p>
    <w:p w:rsidR="000E7EB1" w:rsidRDefault="000E7EB1">
      <w:r>
        <w:rPr>
          <w:noProof/>
        </w:rPr>
        <w:lastRenderedPageBreak/>
        <w:t>Photo credit: David Simmonds, Director of the Association of BellTel Retirees</w:t>
      </w:r>
    </w:p>
    <w:sectPr w:rsidR="000E7EB1" w:rsidSect="009A2AB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A01"/>
    <w:multiLevelType w:val="hybridMultilevel"/>
    <w:tmpl w:val="8BF6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37"/>
    <w:rsid w:val="00005BB6"/>
    <w:rsid w:val="00013B60"/>
    <w:rsid w:val="00015866"/>
    <w:rsid w:val="00015CD6"/>
    <w:rsid w:val="00016DC8"/>
    <w:rsid w:val="00046A9B"/>
    <w:rsid w:val="000E7EB1"/>
    <w:rsid w:val="001606F4"/>
    <w:rsid w:val="00197BCE"/>
    <w:rsid w:val="00215DED"/>
    <w:rsid w:val="00234284"/>
    <w:rsid w:val="002973D4"/>
    <w:rsid w:val="00415800"/>
    <w:rsid w:val="00431060"/>
    <w:rsid w:val="00444235"/>
    <w:rsid w:val="00444AE4"/>
    <w:rsid w:val="00454347"/>
    <w:rsid w:val="00491BF4"/>
    <w:rsid w:val="0049416C"/>
    <w:rsid w:val="005734A5"/>
    <w:rsid w:val="005A26C9"/>
    <w:rsid w:val="005C4F37"/>
    <w:rsid w:val="0063593F"/>
    <w:rsid w:val="0067230B"/>
    <w:rsid w:val="00677DB6"/>
    <w:rsid w:val="006A4A9A"/>
    <w:rsid w:val="006A6A3F"/>
    <w:rsid w:val="006C7912"/>
    <w:rsid w:val="006D6FA1"/>
    <w:rsid w:val="006E5AE5"/>
    <w:rsid w:val="00705716"/>
    <w:rsid w:val="007337D1"/>
    <w:rsid w:val="007719F3"/>
    <w:rsid w:val="00773669"/>
    <w:rsid w:val="007C0DD1"/>
    <w:rsid w:val="00803CBD"/>
    <w:rsid w:val="008C75C9"/>
    <w:rsid w:val="009279C6"/>
    <w:rsid w:val="00934153"/>
    <w:rsid w:val="00982854"/>
    <w:rsid w:val="009A2AB8"/>
    <w:rsid w:val="009B13CE"/>
    <w:rsid w:val="009D6C23"/>
    <w:rsid w:val="00AB5B2B"/>
    <w:rsid w:val="00AE6CB0"/>
    <w:rsid w:val="00B03BDC"/>
    <w:rsid w:val="00B0502B"/>
    <w:rsid w:val="00B653AC"/>
    <w:rsid w:val="00CB0F0F"/>
    <w:rsid w:val="00CB730F"/>
    <w:rsid w:val="00CD51AD"/>
    <w:rsid w:val="00DA0FF8"/>
    <w:rsid w:val="00E55DF6"/>
    <w:rsid w:val="00EB3A2D"/>
    <w:rsid w:val="00F16F3F"/>
    <w:rsid w:val="00FD649B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tler@Butlerassociat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VCarman@Butlerassociat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7A7F-56E1-49AB-9C48-387929BF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Associates</dc:creator>
  <cp:lastModifiedBy>Butler Associates</cp:lastModifiedBy>
  <cp:revision>2</cp:revision>
  <cp:lastPrinted>2016-04-20T16:04:00Z</cp:lastPrinted>
  <dcterms:created xsi:type="dcterms:W3CDTF">2016-04-21T14:38:00Z</dcterms:created>
  <dcterms:modified xsi:type="dcterms:W3CDTF">2016-04-21T14:38:00Z</dcterms:modified>
</cp:coreProperties>
</file>